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5A" w:rsidRDefault="00B00A5A" w:rsidP="00B00A5A">
      <w:r>
        <w:t>Caro Preside, care Colleghe,</w:t>
      </w:r>
    </w:p>
    <w:p w:rsidR="00B00A5A" w:rsidRDefault="00B00A5A" w:rsidP="00B00A5A">
      <w:r>
        <w:t xml:space="preserve">&gt; </w:t>
      </w:r>
    </w:p>
    <w:p w:rsidR="00B00A5A" w:rsidRDefault="00B00A5A" w:rsidP="00B00A5A">
      <w:r>
        <w:t>&gt; in vista della riunione della commissione per stilare il promemoria sul</w:t>
      </w:r>
    </w:p>
    <w:p w:rsidR="00B00A5A" w:rsidRDefault="00B00A5A" w:rsidP="00B00A5A">
      <w:r>
        <w:t>&gt; tutoraggio, e a seguito di una discussione tra docenti delle materie di</w:t>
      </w:r>
    </w:p>
    <w:p w:rsidR="00B00A5A" w:rsidRDefault="00B00A5A" w:rsidP="00B00A5A">
      <w:r>
        <w:t>&gt; base e di un'analisi accurata della legislazione relativa, è emersa da un</w:t>
      </w:r>
    </w:p>
    <w:p w:rsidR="00B00A5A" w:rsidRDefault="00B00A5A" w:rsidP="00B00A5A">
      <w:r>
        <w:t>&gt; lato l'assoluta esigenza del supporto del tutor in situazioni critiche</w:t>
      </w:r>
    </w:p>
    <w:p w:rsidR="00B00A5A" w:rsidRDefault="00B00A5A" w:rsidP="00B00A5A">
      <w:r>
        <w:t>&gt; durante le prove scritte, e dall'altro non è stata trovata alcuna</w:t>
      </w:r>
    </w:p>
    <w:p w:rsidR="00B00A5A" w:rsidRDefault="00B00A5A" w:rsidP="00B00A5A">
      <w:r>
        <w:t>&gt; contraddizione con le leggi e i regolamenti sull'attività didattica</w:t>
      </w:r>
    </w:p>
    <w:p w:rsidR="00B00A5A" w:rsidRPr="00B00A5A" w:rsidRDefault="00B00A5A" w:rsidP="00B00A5A">
      <w:pPr>
        <w:rPr>
          <w:strike/>
        </w:rPr>
      </w:pPr>
      <w:r>
        <w:t xml:space="preserve">&gt; integrativa, tanto che esistono anche recenti bandi </w:t>
      </w:r>
      <w:r w:rsidRPr="00B00A5A">
        <w:rPr>
          <w:strike/>
        </w:rPr>
        <w:t>(anche se di</w:t>
      </w:r>
    </w:p>
    <w:p w:rsidR="00B00A5A" w:rsidRDefault="00B00A5A" w:rsidP="00B00A5A">
      <w:r w:rsidRPr="00B00A5A">
        <w:rPr>
          <w:strike/>
        </w:rPr>
        <w:t>&gt; dipartimento)</w:t>
      </w:r>
      <w:r>
        <w:t xml:space="preserve"> </w:t>
      </w:r>
      <w:r w:rsidRPr="00B00A5A">
        <w:rPr>
          <w:color w:val="FF0000"/>
        </w:rPr>
        <w:t xml:space="preserve">mettere il link </w:t>
      </w:r>
      <w:r>
        <w:t>che basandosi su tali regolamenti assegnano comunque al</w:t>
      </w:r>
    </w:p>
    <w:p w:rsidR="00B00A5A" w:rsidRDefault="00B00A5A" w:rsidP="00B00A5A">
      <w:r>
        <w:t>&gt; tutor compiti di assistenza in aula e perfino di correzione delle prove</w:t>
      </w:r>
    </w:p>
    <w:p w:rsidR="00B00A5A" w:rsidRPr="00B00A5A" w:rsidRDefault="00B00A5A" w:rsidP="00B00A5A">
      <w:pPr>
        <w:rPr>
          <w:strike/>
        </w:rPr>
      </w:pPr>
      <w:r>
        <w:t>&gt; scritte. Nell'attesa di formalizzare il futuro promemoria</w:t>
      </w:r>
      <w:r>
        <w:t xml:space="preserve"> per la prossima Giunta di </w:t>
      </w:r>
      <w:proofErr w:type="spellStart"/>
      <w:r>
        <w:t>facolta’</w:t>
      </w:r>
      <w:proofErr w:type="spellEnd"/>
      <w:r w:rsidRPr="00B00A5A">
        <w:rPr>
          <w:strike/>
        </w:rPr>
        <w:t>, siamo quindi</w:t>
      </w:r>
    </w:p>
    <w:p w:rsidR="00B00A5A" w:rsidRDefault="00B00A5A" w:rsidP="00B00A5A">
      <w:pPr>
        <w:rPr>
          <w:strike/>
        </w:rPr>
      </w:pPr>
      <w:r w:rsidRPr="00B00A5A">
        <w:rPr>
          <w:strike/>
        </w:rPr>
        <w:t xml:space="preserve">&gt; condotti a formulare intanto una richiesta provvisoria che porteremo </w:t>
      </w:r>
    </w:p>
    <w:p w:rsidR="00B00A5A" w:rsidRPr="00B00A5A" w:rsidRDefault="00B00A5A" w:rsidP="00B00A5A">
      <w:r w:rsidRPr="00B00A5A">
        <w:t xml:space="preserve"> Ribadiam</w:t>
      </w:r>
      <w:r>
        <w:t>o che utilizzeremo i tutor secondo quanto previsto dalla legge.</w:t>
      </w:r>
    </w:p>
    <w:p w:rsidR="00B00A5A" w:rsidRPr="00B00A5A" w:rsidRDefault="00B00A5A" w:rsidP="00B00A5A">
      <w:pPr>
        <w:rPr>
          <w:strike/>
        </w:rPr>
      </w:pPr>
      <w:r>
        <w:t>&gt;</w:t>
      </w:r>
      <w:r w:rsidRPr="00B00A5A">
        <w:rPr>
          <w:strike/>
        </w:rPr>
        <w:t>Nella</w:t>
      </w:r>
      <w:r w:rsidRPr="00B00A5A">
        <w:rPr>
          <w:strike/>
        </w:rPr>
        <w:t xml:space="preserve"> prossima Giunta di Facoltà, in cui dichiariamo l'intento di assegnare al</w:t>
      </w:r>
      <w:bookmarkStart w:id="0" w:name="_GoBack"/>
      <w:bookmarkEnd w:id="0"/>
    </w:p>
    <w:p w:rsidR="00B00A5A" w:rsidRPr="00B00A5A" w:rsidRDefault="00B00A5A" w:rsidP="00B00A5A">
      <w:pPr>
        <w:rPr>
          <w:strike/>
        </w:rPr>
      </w:pPr>
      <w:r w:rsidRPr="00B00A5A">
        <w:rPr>
          <w:strike/>
        </w:rPr>
        <w:t>&gt; tutor ad esempio 6 o 9 ore di assistenza in aula, laddove sia necessaria</w:t>
      </w:r>
    </w:p>
    <w:p w:rsidR="00B00A5A" w:rsidRPr="00B00A5A" w:rsidRDefault="00B00A5A" w:rsidP="00B00A5A">
      <w:pPr>
        <w:rPr>
          <w:strike/>
        </w:rPr>
      </w:pPr>
      <w:r w:rsidRPr="00B00A5A">
        <w:rPr>
          <w:strike/>
        </w:rPr>
        <w:t>&gt; la sua presenza in condizioni critiche, e purché tali ore rientrino nel</w:t>
      </w:r>
    </w:p>
    <w:p w:rsidR="00B00A5A" w:rsidRDefault="00B00A5A" w:rsidP="00B00A5A">
      <w:r w:rsidRPr="00B00A5A">
        <w:rPr>
          <w:strike/>
        </w:rPr>
        <w:t>&gt; totale delle ore a disposizione</w:t>
      </w:r>
      <w:r>
        <w:t>. Questa modalità di utilizzo dei tutor non</w:t>
      </w:r>
    </w:p>
    <w:p w:rsidR="00B00A5A" w:rsidRPr="00B00A5A" w:rsidRDefault="00B00A5A" w:rsidP="00B00A5A">
      <w:pPr>
        <w:rPr>
          <w:strike/>
        </w:rPr>
      </w:pPr>
      <w:r>
        <w:t xml:space="preserve">&gt; contrasta, per quanto detto prima, con la normativa vigente, </w:t>
      </w:r>
      <w:r w:rsidRPr="00B00A5A">
        <w:rPr>
          <w:strike/>
        </w:rPr>
        <w:t>tanto che</w:t>
      </w:r>
    </w:p>
    <w:p w:rsidR="00B00A5A" w:rsidRPr="00B00A5A" w:rsidRDefault="00B00A5A" w:rsidP="00B00A5A">
      <w:pPr>
        <w:rPr>
          <w:strike/>
        </w:rPr>
      </w:pPr>
      <w:r w:rsidRPr="00B00A5A">
        <w:rPr>
          <w:strike/>
        </w:rPr>
        <w:t>&gt; riteniamo essa possa anche essere dichiarata esplicitamente nella stesura</w:t>
      </w:r>
    </w:p>
    <w:p w:rsidR="00B00A5A" w:rsidRPr="00B00A5A" w:rsidRDefault="00B00A5A" w:rsidP="00B00A5A">
      <w:pPr>
        <w:rPr>
          <w:strike/>
        </w:rPr>
      </w:pPr>
      <w:r w:rsidRPr="00B00A5A">
        <w:rPr>
          <w:strike/>
        </w:rPr>
        <w:t>&gt; dei futuri bandi.</w:t>
      </w:r>
    </w:p>
    <w:p w:rsidR="00B00A5A" w:rsidRDefault="00B00A5A" w:rsidP="00B00A5A">
      <w:r>
        <w:t xml:space="preserve">&gt; </w:t>
      </w:r>
    </w:p>
    <w:p w:rsidR="00ED446A" w:rsidRDefault="00B00A5A" w:rsidP="00B00A5A">
      <w:r>
        <w:t>&gt; .........................</w:t>
      </w:r>
    </w:p>
    <w:sectPr w:rsidR="00ED4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5A"/>
    <w:rsid w:val="00B00A5A"/>
    <w:rsid w:val="00ED446A"/>
    <w:rsid w:val="00F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Lancia</dc:creator>
  <cp:lastModifiedBy>Maria Rosaria Lancia</cp:lastModifiedBy>
  <cp:revision>2</cp:revision>
  <dcterms:created xsi:type="dcterms:W3CDTF">2017-11-08T14:00:00Z</dcterms:created>
  <dcterms:modified xsi:type="dcterms:W3CDTF">2017-11-08T14:00:00Z</dcterms:modified>
</cp:coreProperties>
</file>